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39" w:rsidRDefault="001A077D" w:rsidP="00A96B39">
      <w:pPr>
        <w:pStyle w:val="NormalWeb"/>
        <w:jc w:val="center"/>
        <w:rPr>
          <w:b/>
          <w:sz w:val="32"/>
          <w:szCs w:val="32"/>
          <w:lang w:val="en"/>
        </w:rPr>
      </w:pPr>
      <w:r>
        <w:rPr>
          <w:noProof/>
          <w:color w:val="1F497D"/>
        </w:rPr>
        <w:drawing>
          <wp:inline distT="0" distB="0" distL="0" distR="0" wp14:anchorId="1A5D3193" wp14:editId="04438316">
            <wp:extent cx="1295400" cy="619125"/>
            <wp:effectExtent l="0" t="0" r="0" b="9525"/>
            <wp:docPr id="1" name="Picture 1" descr="Glen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ai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39" w:rsidRPr="00083E6F" w:rsidRDefault="001A077D" w:rsidP="00A96B39">
      <w:pPr>
        <w:pStyle w:val="NormalWeb"/>
        <w:jc w:val="center"/>
        <w:rPr>
          <w:b/>
          <w:sz w:val="40"/>
          <w:szCs w:val="40"/>
          <w:lang w:val="en"/>
        </w:rPr>
      </w:pPr>
      <w:r w:rsidRPr="00083E6F">
        <w:rPr>
          <w:b/>
          <w:sz w:val="40"/>
          <w:szCs w:val="40"/>
          <w:lang w:val="en"/>
        </w:rPr>
        <w:t>Compliance Statement</w:t>
      </w:r>
      <w:r w:rsidR="0004106A">
        <w:rPr>
          <w:b/>
          <w:sz w:val="40"/>
          <w:szCs w:val="40"/>
          <w:lang w:val="en"/>
        </w:rPr>
        <w:t>: 027 Rev</w:t>
      </w:r>
      <w:r w:rsidR="00083E6F">
        <w:rPr>
          <w:b/>
          <w:sz w:val="40"/>
          <w:szCs w:val="40"/>
          <w:lang w:val="en"/>
        </w:rPr>
        <w:t>A</w:t>
      </w:r>
    </w:p>
    <w:p w:rsidR="00A96B39" w:rsidRPr="00A96B39" w:rsidRDefault="000608FB" w:rsidP="00A96B39">
      <w:pPr>
        <w:pStyle w:val="NormalWeb"/>
        <w:jc w:val="center"/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t>Carcinogenic, Mutagenic and Reprotoxic S</w:t>
      </w:r>
      <w:r w:rsidR="00A96B39" w:rsidRPr="00A96B39">
        <w:rPr>
          <w:b/>
          <w:sz w:val="32"/>
          <w:szCs w:val="32"/>
          <w:lang w:val="en"/>
        </w:rPr>
        <w:t>ubstances.</w:t>
      </w:r>
    </w:p>
    <w:p w:rsidR="00D73352" w:rsidRPr="00D73352" w:rsidRDefault="00D73352" w:rsidP="00D73352">
      <w:pPr>
        <w:pStyle w:val="NormalWeb"/>
        <w:rPr>
          <w:lang w:val="en"/>
        </w:rPr>
      </w:pPr>
      <w:r w:rsidRPr="00D73352">
        <w:rPr>
          <w:lang w:val="en"/>
        </w:rPr>
        <w:t>There is an increase in customers asking whether or not Glenair products contain:</w:t>
      </w:r>
    </w:p>
    <w:p w:rsidR="00D73352" w:rsidRPr="00D73352" w:rsidRDefault="00D73352" w:rsidP="00D73352">
      <w:pPr>
        <w:pStyle w:val="NormalWeb"/>
        <w:rPr>
          <w:lang w:val="en"/>
        </w:rPr>
      </w:pPr>
      <w:r w:rsidRPr="00D73352">
        <w:rPr>
          <w:lang w:val="en"/>
        </w:rPr>
        <w:t>Carcinogenic, mutagenic and reprotoxic substances.</w:t>
      </w:r>
    </w:p>
    <w:p w:rsidR="00D73352" w:rsidRPr="00D73352" w:rsidRDefault="00A4476F" w:rsidP="00D73352">
      <w:pPr>
        <w:pStyle w:val="NormalWeb"/>
        <w:rPr>
          <w:lang w:val="en"/>
        </w:rPr>
      </w:pPr>
      <w:r>
        <w:rPr>
          <w:lang w:val="en"/>
        </w:rPr>
        <w:t>These</w:t>
      </w:r>
      <w:r w:rsidR="00D73352" w:rsidRPr="00D73352">
        <w:rPr>
          <w:lang w:val="en"/>
        </w:rPr>
        <w:t xml:space="preserve"> are generally referred to as a group, due to the fact that a substance may present all </w:t>
      </w:r>
      <w:r>
        <w:rPr>
          <w:lang w:val="en"/>
        </w:rPr>
        <w:t xml:space="preserve">of these </w:t>
      </w:r>
      <w:r w:rsidR="00D73352" w:rsidRPr="00D73352">
        <w:rPr>
          <w:lang w:val="en"/>
        </w:rPr>
        <w:t xml:space="preserve">three types of hazards but also due to similarities in classification and </w:t>
      </w:r>
      <w:r>
        <w:rPr>
          <w:lang w:val="en"/>
        </w:rPr>
        <w:t>also from a</w:t>
      </w:r>
      <w:r w:rsidR="00D73352" w:rsidRPr="00D73352">
        <w:rPr>
          <w:lang w:val="en"/>
        </w:rPr>
        <w:t xml:space="preserve"> legal approach. </w:t>
      </w:r>
    </w:p>
    <w:p w:rsidR="00D73352" w:rsidRDefault="00D73352" w:rsidP="00D73352">
      <w:pPr>
        <w:pStyle w:val="NormalWeb"/>
        <w:rPr>
          <w:lang w:val="en"/>
        </w:rPr>
      </w:pPr>
      <w:r w:rsidRPr="00D73352">
        <w:rPr>
          <w:lang w:val="en"/>
        </w:rPr>
        <w:t>The abbreviation ‘CMR’ is also commonly used to describe them.</w:t>
      </w:r>
    </w:p>
    <w:p w:rsidR="00A96B39" w:rsidRDefault="00A96B39" w:rsidP="00D73352">
      <w:pPr>
        <w:pStyle w:val="NormalWeb"/>
        <w:rPr>
          <w:lang w:val="en"/>
        </w:rPr>
      </w:pPr>
      <w:r>
        <w:rPr>
          <w:lang w:val="en"/>
        </w:rPr>
        <w:t xml:space="preserve">The classification of CMRs in the EU is based on the strength of evidence showing that they present one of the CMR types of hazards </w:t>
      </w:r>
      <w:r w:rsidR="00AB6CAD">
        <w:rPr>
          <w:lang w:val="en"/>
        </w:rPr>
        <w:t xml:space="preserve">and risks </w:t>
      </w:r>
      <w:r>
        <w:rPr>
          <w:lang w:val="en"/>
        </w:rPr>
        <w:t xml:space="preserve">to human health. </w:t>
      </w:r>
    </w:p>
    <w:p w:rsidR="00A96B39" w:rsidRPr="00D73352" w:rsidRDefault="00A96B39" w:rsidP="00D73352">
      <w:pPr>
        <w:pStyle w:val="NormalWeb"/>
        <w:rPr>
          <w:lang w:val="en"/>
        </w:rPr>
      </w:pPr>
      <w:r>
        <w:rPr>
          <w:lang w:val="en"/>
        </w:rPr>
        <w:t xml:space="preserve">The new EU legislation regarding </w:t>
      </w:r>
      <w:r w:rsidRPr="00A96B39">
        <w:rPr>
          <w:lang w:val="en"/>
        </w:rPr>
        <w:t>Classification Labelling and Packaging</w:t>
      </w:r>
      <w:r>
        <w:rPr>
          <w:lang w:val="en"/>
        </w:rPr>
        <w:t xml:space="preserve"> of substances – the CLP Regulation 1272/2008 – uses the hazard categories for substances and for mixtures that contain</w:t>
      </w:r>
      <w:r w:rsidR="00AB6CAD">
        <w:rPr>
          <w:lang w:val="en"/>
        </w:rPr>
        <w:t xml:space="preserve"> any or all 3</w:t>
      </w:r>
      <w:r>
        <w:rPr>
          <w:lang w:val="en"/>
        </w:rPr>
        <w:t xml:space="preserve"> CMRs.</w:t>
      </w:r>
    </w:p>
    <w:p w:rsidR="00D73352" w:rsidRPr="00D73352" w:rsidRDefault="00D73352" w:rsidP="00D73352">
      <w:pPr>
        <w:pStyle w:val="NormalWeb"/>
        <w:rPr>
          <w:lang w:val="en"/>
        </w:rPr>
      </w:pPr>
      <w:r w:rsidRPr="00D73352">
        <w:rPr>
          <w:lang w:val="en"/>
        </w:rPr>
        <w:t xml:space="preserve">CMRs are chronically </w:t>
      </w:r>
      <w:r w:rsidR="00AB6CAD">
        <w:rPr>
          <w:lang w:val="en"/>
        </w:rPr>
        <w:t xml:space="preserve">labeled </w:t>
      </w:r>
      <w:r w:rsidRPr="00D73352">
        <w:rPr>
          <w:lang w:val="en"/>
        </w:rPr>
        <w:t xml:space="preserve">toxic and have very serious impacts on health. </w:t>
      </w:r>
    </w:p>
    <w:p w:rsidR="00D73352" w:rsidRPr="00D73352" w:rsidRDefault="00AB6CAD" w:rsidP="00D73352">
      <w:pPr>
        <w:pStyle w:val="NormalWeb"/>
        <w:rPr>
          <w:lang w:val="en"/>
        </w:rPr>
      </w:pPr>
      <w:r>
        <w:rPr>
          <w:lang w:val="en"/>
        </w:rPr>
        <w:t>To put this into perspective o</w:t>
      </w:r>
      <w:r w:rsidR="00D73352" w:rsidRPr="00D73352">
        <w:rPr>
          <w:lang w:val="en"/>
        </w:rPr>
        <w:t>ver 30 million tons of CMRs are produced in Europe yearly.</w:t>
      </w:r>
    </w:p>
    <w:p w:rsidR="00D73352" w:rsidRPr="00D73352" w:rsidRDefault="00D73352" w:rsidP="00D73352">
      <w:pPr>
        <w:pStyle w:val="NormalWeb"/>
        <w:rPr>
          <w:lang w:val="en"/>
        </w:rPr>
      </w:pPr>
      <w:r w:rsidRPr="00D73352">
        <w:rPr>
          <w:lang w:val="en"/>
        </w:rPr>
        <w:t xml:space="preserve">The number of workers exposed to CMRs and the severity of effects has been called for through a coordinated scientific, technical and regulatory approach in order to protect health and improve working conditions. </w:t>
      </w:r>
    </w:p>
    <w:p w:rsidR="001A3083" w:rsidRDefault="00060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Glenair does not use any</w:t>
      </w:r>
      <w:r w:rsidR="00D73352" w:rsidRPr="00A96B39">
        <w:rPr>
          <w:rFonts w:ascii="Times New Roman" w:hAnsi="Times New Roman" w:cs="Times New Roman"/>
          <w:b/>
          <w:sz w:val="24"/>
          <w:szCs w:val="24"/>
        </w:rPr>
        <w:t xml:space="preserve"> CMR’s and as such will not be present in any of our product </w:t>
      </w:r>
      <w:r>
        <w:rPr>
          <w:rFonts w:ascii="Times New Roman" w:hAnsi="Times New Roman" w:cs="Times New Roman"/>
          <w:b/>
          <w:sz w:val="24"/>
          <w:szCs w:val="24"/>
        </w:rPr>
        <w:t xml:space="preserve">range unless otherwise requested </w:t>
      </w:r>
      <w:r w:rsidR="00D73352" w:rsidRPr="00A96B39">
        <w:rPr>
          <w:rFonts w:ascii="Times New Roman" w:hAnsi="Times New Roman" w:cs="Times New Roman"/>
          <w:b/>
          <w:sz w:val="24"/>
          <w:szCs w:val="24"/>
        </w:rPr>
        <w:t xml:space="preserve">e.g.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D73352" w:rsidRPr="00A96B39">
        <w:rPr>
          <w:rFonts w:ascii="Times New Roman" w:hAnsi="Times New Roman" w:cs="Times New Roman"/>
          <w:b/>
          <w:sz w:val="24"/>
          <w:szCs w:val="24"/>
        </w:rPr>
        <w:t>a customer defined product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83E6F" w:rsidRDefault="00083E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079"/>
      </w:tblGrid>
      <w:tr w:rsidR="00083E6F" w:rsidRPr="002044F0" w:rsidTr="00C81447">
        <w:trPr>
          <w:cantSplit/>
          <w:trHeight w:val="336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6F" w:rsidRPr="002044F0" w:rsidRDefault="00083E6F" w:rsidP="00C81447">
            <w:pPr>
              <w:keepNext/>
              <w:jc w:val="center"/>
              <w:outlineLvl w:val="1"/>
              <w:rPr>
                <w:b/>
                <w:iCs/>
              </w:rPr>
            </w:pPr>
            <w:r w:rsidRPr="002044F0">
              <w:rPr>
                <w:b/>
                <w:iCs/>
              </w:rPr>
              <w:t>Date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E6F" w:rsidRPr="002044F0" w:rsidRDefault="00083E6F" w:rsidP="00C81447">
            <w:pPr>
              <w:jc w:val="center"/>
              <w:outlineLvl w:val="5"/>
              <w:rPr>
                <w:rFonts w:ascii="Calibri" w:hAnsi="Calibri"/>
                <w:b/>
                <w:bCs/>
                <w:iCs/>
              </w:rPr>
            </w:pPr>
            <w:r w:rsidRPr="002044F0">
              <w:rPr>
                <w:rFonts w:ascii="Calibri" w:hAnsi="Calibri"/>
                <w:b/>
                <w:bCs/>
              </w:rPr>
              <w:t>Change History</w:t>
            </w:r>
          </w:p>
        </w:tc>
      </w:tr>
      <w:tr w:rsidR="00083E6F" w:rsidRPr="002044F0" w:rsidTr="00C81447">
        <w:trPr>
          <w:cantSplit/>
          <w:trHeight w:val="68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6F" w:rsidRPr="002044F0" w:rsidRDefault="00083E6F" w:rsidP="00C81447">
            <w:pPr>
              <w:jc w:val="center"/>
              <w:rPr>
                <w:b/>
                <w:sz w:val="20"/>
                <w:szCs w:val="20"/>
              </w:rPr>
            </w:pPr>
            <w:r w:rsidRPr="002044F0">
              <w:rPr>
                <w:b/>
                <w:sz w:val="20"/>
                <w:szCs w:val="20"/>
              </w:rPr>
              <w:t xml:space="preserve">Current </w:t>
            </w:r>
            <w:r>
              <w:rPr>
                <w:b/>
                <w:sz w:val="20"/>
                <w:szCs w:val="20"/>
              </w:rPr>
              <w:t>October 2019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F" w:rsidRPr="002044F0" w:rsidRDefault="00083E6F" w:rsidP="00C81447">
            <w:pPr>
              <w:rPr>
                <w:b/>
                <w:szCs w:val="20"/>
              </w:rPr>
            </w:pPr>
          </w:p>
        </w:tc>
      </w:tr>
    </w:tbl>
    <w:p w:rsidR="00083E6F" w:rsidRDefault="00083E6F">
      <w:pPr>
        <w:rPr>
          <w:rFonts w:ascii="Times New Roman" w:hAnsi="Times New Roman" w:cs="Times New Roman"/>
          <w:b/>
          <w:sz w:val="24"/>
          <w:szCs w:val="24"/>
        </w:rPr>
      </w:pPr>
    </w:p>
    <w:p w:rsidR="00083E6F" w:rsidRPr="00A96B39" w:rsidRDefault="00083E6F">
      <w:pPr>
        <w:rPr>
          <w:rFonts w:ascii="Times New Roman" w:hAnsi="Times New Roman" w:cs="Times New Roman"/>
          <w:b/>
          <w:sz w:val="24"/>
          <w:szCs w:val="24"/>
        </w:rPr>
      </w:pPr>
    </w:p>
    <w:sectPr w:rsidR="00083E6F" w:rsidRPr="00A96B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26" w:rsidRDefault="007B5726" w:rsidP="00083E6F">
      <w:pPr>
        <w:spacing w:after="0" w:line="240" w:lineRule="auto"/>
      </w:pPr>
      <w:r>
        <w:separator/>
      </w:r>
    </w:p>
  </w:endnote>
  <w:endnote w:type="continuationSeparator" w:id="0">
    <w:p w:rsidR="007B5726" w:rsidRDefault="007B5726" w:rsidP="0008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6F" w:rsidRPr="00235223" w:rsidRDefault="00083E6F" w:rsidP="00083E6F">
    <w:pPr>
      <w:pStyle w:val="Footer"/>
      <w:jc w:val="center"/>
      <w:rPr>
        <w:b/>
        <w:sz w:val="28"/>
        <w:szCs w:val="28"/>
      </w:rPr>
    </w:pPr>
    <w:r w:rsidRPr="00235223">
      <w:rPr>
        <w:b/>
        <w:sz w:val="28"/>
        <w:szCs w:val="28"/>
      </w:rPr>
      <w:t>This compliance statement relates to Glenair UK Limited only</w:t>
    </w:r>
  </w:p>
  <w:p w:rsidR="00083E6F" w:rsidRDefault="00083E6F">
    <w:pPr>
      <w:pStyle w:val="Footer"/>
    </w:pPr>
  </w:p>
  <w:p w:rsidR="00083E6F" w:rsidRDefault="0008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26" w:rsidRDefault="007B5726" w:rsidP="00083E6F">
      <w:pPr>
        <w:spacing w:after="0" w:line="240" w:lineRule="auto"/>
      </w:pPr>
      <w:r>
        <w:separator/>
      </w:r>
    </w:p>
  </w:footnote>
  <w:footnote w:type="continuationSeparator" w:id="0">
    <w:p w:rsidR="007B5726" w:rsidRDefault="007B5726" w:rsidP="0008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2"/>
    <w:rsid w:val="0004106A"/>
    <w:rsid w:val="000608FB"/>
    <w:rsid w:val="00083E6F"/>
    <w:rsid w:val="001A077D"/>
    <w:rsid w:val="001A3083"/>
    <w:rsid w:val="0066227F"/>
    <w:rsid w:val="007B5726"/>
    <w:rsid w:val="00A4476F"/>
    <w:rsid w:val="00A96B39"/>
    <w:rsid w:val="00AB6CAD"/>
    <w:rsid w:val="00D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4578-54B3-4DDA-B890-002FABBC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3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6F"/>
  </w:style>
  <w:style w:type="paragraph" w:styleId="Footer">
    <w:name w:val="footer"/>
    <w:basedOn w:val="Normal"/>
    <w:link w:val="FooterChar"/>
    <w:uiPriority w:val="99"/>
    <w:unhideWhenUsed/>
    <w:rsid w:val="0008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773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8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gif@01CAF1E6.0EA5A7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Hartley</dc:creator>
  <cp:keywords/>
  <dc:description/>
  <cp:lastModifiedBy>Gordon Hartley</cp:lastModifiedBy>
  <cp:revision>8</cp:revision>
  <dcterms:created xsi:type="dcterms:W3CDTF">2019-09-10T13:04:00Z</dcterms:created>
  <dcterms:modified xsi:type="dcterms:W3CDTF">2019-10-01T08:38:00Z</dcterms:modified>
</cp:coreProperties>
</file>